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</w:rPr>
        <w:drawing>
          <wp:anchor distT="0" distB="0" distL="114300" distR="114300" simplePos="0" relativeHeight="251659264" behindDoc="0" locked="0" layoutInCell="1" allowOverlap="1" wp14:anchorId="59831F55" wp14:editId="1655F6CB">
            <wp:simplePos x="0" y="0"/>
            <wp:positionH relativeFrom="margin">
              <wp:posOffset>965835</wp:posOffset>
            </wp:positionH>
            <wp:positionV relativeFrom="margin">
              <wp:posOffset>31115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8F007E" w14:textId="18F3632E" w:rsidR="00AC004D" w:rsidRPr="00C51D8A" w:rsidRDefault="00AC004D" w:rsidP="00AC004D">
      <w:pPr>
        <w:spacing w:before="1000"/>
        <w:jc w:val="center"/>
        <w:rPr>
          <w:rFonts w:cs="Arial"/>
          <w:b/>
          <w:bCs/>
          <w:color w:val="2E74B5" w:themeColor="accent5" w:themeShade="BF"/>
          <w:sz w:val="60"/>
          <w:szCs w:val="60"/>
        </w:rPr>
      </w:pPr>
      <w:r w:rsidRPr="007C0B83">
        <w:rPr>
          <w:rFonts w:cs="Arial"/>
          <w:b/>
          <w:bCs/>
          <w:color w:val="2E74B5" w:themeColor="accent5" w:themeShade="BF"/>
          <w:sz w:val="60"/>
          <w:szCs w:val="60"/>
        </w:rPr>
        <w:t>INTEGROVANÝ REGIONÁLNÍ OPERAČNÍ PROGRAM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t xml:space="preserve"> 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br/>
      </w:r>
      <w:r w:rsidR="00C566ED">
        <w:rPr>
          <w:rFonts w:cs="Arial"/>
          <w:b/>
          <w:bCs/>
          <w:color w:val="2E74B5" w:themeColor="accent5" w:themeShade="BF"/>
          <w:sz w:val="60"/>
          <w:szCs w:val="60"/>
        </w:rPr>
        <w:t>2021–2027</w:t>
      </w:r>
    </w:p>
    <w:p w14:paraId="4712C4D4" w14:textId="77777777" w:rsidR="00AC004D" w:rsidRPr="006C66F1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3D398E1D" w14:textId="397DF029" w:rsidR="00AC004D" w:rsidRPr="001E3C41" w:rsidRDefault="00AC004D" w:rsidP="001E3C41">
      <w:pPr>
        <w:jc w:val="center"/>
        <w:rPr>
          <w:rFonts w:ascii="Times New Roman" w:hAnsi="Times New Roman" w:cs="Times New Roman"/>
          <w:sz w:val="40"/>
          <w:szCs w:val="40"/>
        </w:rPr>
      </w:pPr>
      <w:r w:rsidRPr="001E3C41">
        <w:rPr>
          <w:rFonts w:ascii="Times New Roman" w:hAnsi="Times New Roman" w:cs="Times New Roman"/>
          <w:sz w:val="40"/>
          <w:szCs w:val="40"/>
        </w:rPr>
        <w:t xml:space="preserve">Šablona </w:t>
      </w:r>
      <w:r w:rsidR="008C1B48">
        <w:rPr>
          <w:rFonts w:ascii="Times New Roman" w:hAnsi="Times New Roman" w:cs="Times New Roman"/>
          <w:sz w:val="40"/>
          <w:szCs w:val="40"/>
        </w:rPr>
        <w:t>„P</w:t>
      </w:r>
      <w:r w:rsidRPr="001E3C41">
        <w:rPr>
          <w:rFonts w:ascii="Times New Roman" w:hAnsi="Times New Roman" w:cs="Times New Roman"/>
          <w:sz w:val="40"/>
          <w:szCs w:val="40"/>
        </w:rPr>
        <w:t>rojektového záměru</w:t>
      </w:r>
      <w:r w:rsidR="008C1B48">
        <w:rPr>
          <w:rFonts w:ascii="Times New Roman" w:hAnsi="Times New Roman" w:cs="Times New Roman"/>
          <w:sz w:val="40"/>
          <w:szCs w:val="40"/>
        </w:rPr>
        <w:t>“</w:t>
      </w:r>
      <w:r w:rsidRPr="001E3C41">
        <w:rPr>
          <w:rFonts w:ascii="Times New Roman" w:hAnsi="Times New Roman" w:cs="Times New Roman"/>
          <w:sz w:val="40"/>
          <w:szCs w:val="40"/>
        </w:rPr>
        <w:t xml:space="preserve"> pro </w:t>
      </w:r>
      <w:r w:rsidR="00452719">
        <w:rPr>
          <w:rFonts w:ascii="Times New Roman" w:hAnsi="Times New Roman" w:cs="Times New Roman"/>
          <w:sz w:val="40"/>
          <w:szCs w:val="40"/>
        </w:rPr>
        <w:t>P</w:t>
      </w:r>
      <w:r w:rsidR="007175B1" w:rsidRPr="001E3C41">
        <w:rPr>
          <w:rFonts w:ascii="Times New Roman" w:hAnsi="Times New Roman" w:cs="Times New Roman"/>
          <w:sz w:val="40"/>
          <w:szCs w:val="40"/>
        </w:rPr>
        <w:t xml:space="preserve">rogramový rámec </w:t>
      </w:r>
      <w:r w:rsidR="00452719">
        <w:rPr>
          <w:rFonts w:ascii="Times New Roman" w:hAnsi="Times New Roman" w:cs="Times New Roman"/>
          <w:sz w:val="40"/>
          <w:szCs w:val="40"/>
        </w:rPr>
        <w:t>IROP</w:t>
      </w:r>
      <w:r w:rsidR="007175B1" w:rsidRPr="001E3C41">
        <w:rPr>
          <w:rFonts w:ascii="Times New Roman" w:hAnsi="Times New Roman" w:cs="Times New Roman"/>
          <w:sz w:val="40"/>
          <w:szCs w:val="40"/>
        </w:rPr>
        <w:br/>
      </w:r>
      <w:r w:rsidR="006D5C8F" w:rsidRPr="001E3C41">
        <w:rPr>
          <w:rFonts w:ascii="Times New Roman" w:hAnsi="Times New Roman" w:cs="Times New Roman"/>
          <w:sz w:val="40"/>
          <w:szCs w:val="40"/>
        </w:rPr>
        <w:t xml:space="preserve">RÝMAŘOVSKO, </w:t>
      </w:r>
      <w:r w:rsidR="001E3C41" w:rsidRPr="001E3C41">
        <w:rPr>
          <w:rFonts w:ascii="Times New Roman" w:hAnsi="Times New Roman" w:cs="Times New Roman"/>
          <w:sz w:val="40"/>
          <w:szCs w:val="40"/>
        </w:rPr>
        <w:t>o.p.s.</w:t>
      </w:r>
    </w:p>
    <w:p w14:paraId="56298E1D" w14:textId="133DDB8F" w:rsidR="007175B1" w:rsidRDefault="007175B1" w:rsidP="004E4B1D">
      <w:pPr>
        <w:spacing w:after="200" w:line="276" w:lineRule="auto"/>
        <w:rPr>
          <w:rFonts w:ascii="Times New Roman" w:hAnsi="Times New Roman" w:cs="Times New Roman"/>
          <w:caps/>
          <w:color w:val="A6A6A6"/>
          <w:sz w:val="40"/>
          <w:szCs w:val="40"/>
        </w:rPr>
      </w:pPr>
    </w:p>
    <w:p w14:paraId="3C6B470E" w14:textId="74160783" w:rsidR="001E3C41" w:rsidRDefault="006C66F1" w:rsidP="006C66F1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RANGE!A1:G36"/>
      <w:r w:rsidRPr="006C66F1">
        <w:rPr>
          <w:rFonts w:ascii="Times New Roman" w:hAnsi="Times New Roman" w:cs="Times New Roman"/>
          <w:sz w:val="40"/>
          <w:szCs w:val="40"/>
        </w:rPr>
        <w:t>1.</w:t>
      </w:r>
      <w:r w:rsidRPr="006C66F1">
        <w:rPr>
          <w:rFonts w:ascii="Times New Roman" w:hAnsi="Times New Roman" w:cs="Times New Roman"/>
          <w:sz w:val="40"/>
          <w:szCs w:val="40"/>
        </w:rPr>
        <w:tab/>
        <w:t>Výzva RÝMAŘOVSKO – IROP-Hasiči 2025</w:t>
      </w:r>
    </w:p>
    <w:p w14:paraId="7D5B630B" w14:textId="77777777" w:rsidR="0027361C" w:rsidRDefault="0027361C" w:rsidP="006C66F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35E4E6A" w14:textId="77777777" w:rsidR="0027361C" w:rsidRDefault="0027361C" w:rsidP="006C66F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6D29086" w14:textId="77777777" w:rsidR="0027361C" w:rsidRPr="006C66F1" w:rsidRDefault="0027361C" w:rsidP="006C66F1">
      <w:pPr>
        <w:jc w:val="center"/>
        <w:rPr>
          <w:rFonts w:ascii="Times New Roman" w:hAnsi="Times New Roman" w:cs="Times New Roman"/>
          <w:sz w:val="40"/>
          <w:szCs w:val="40"/>
        </w:rPr>
      </w:pPr>
    </w:p>
    <w:bookmarkEnd w:id="0"/>
    <w:p w14:paraId="781017D1" w14:textId="77777777" w:rsidR="00B30DED" w:rsidRDefault="00B30DED" w:rsidP="00206EB3">
      <w:pPr>
        <w:spacing w:after="0" w:line="240" w:lineRule="auto"/>
        <w:rPr>
          <w:rFonts w:cs="Arial"/>
          <w:b/>
          <w:bCs/>
          <w:szCs w:val="20"/>
        </w:rPr>
        <w:sectPr w:rsidR="00B30DED" w:rsidSect="00107AA4">
          <w:headerReference w:type="default" r:id="rId10"/>
          <w:footerReference w:type="default" r:id="rId11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tbl>
      <w:tblPr>
        <w:tblW w:w="143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210"/>
        <w:gridCol w:w="1028"/>
        <w:gridCol w:w="1884"/>
        <w:gridCol w:w="1180"/>
        <w:gridCol w:w="1382"/>
        <w:gridCol w:w="799"/>
        <w:gridCol w:w="4855"/>
      </w:tblGrid>
      <w:tr w:rsidR="00C566ED" w:rsidRPr="001C1F58" w14:paraId="799795F9" w14:textId="77777777" w:rsidTr="00B30DED">
        <w:trPr>
          <w:trHeight w:val="270"/>
          <w:jc w:val="center"/>
        </w:trPr>
        <w:tc>
          <w:tcPr>
            <w:tcW w:w="3210" w:type="dxa"/>
            <w:shd w:val="clear" w:color="auto" w:fill="92CDDC"/>
            <w:noWrap/>
            <w:vAlign w:val="center"/>
            <w:hideMark/>
          </w:tcPr>
          <w:p w14:paraId="09ABAE00" w14:textId="77777777" w:rsidR="00C566ED" w:rsidRPr="001C1F58" w:rsidRDefault="00C566E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lastRenderedPageBreak/>
              <w:t xml:space="preserve">NÁZEV PROJEKTOVÉHO ZÁMĚRU </w:t>
            </w:r>
          </w:p>
        </w:tc>
        <w:tc>
          <w:tcPr>
            <w:tcW w:w="11128" w:type="dxa"/>
            <w:gridSpan w:val="6"/>
            <w:shd w:val="clear" w:color="auto" w:fill="auto"/>
            <w:vAlign w:val="center"/>
          </w:tcPr>
          <w:p w14:paraId="7321FA98" w14:textId="77777777" w:rsidR="00C566ED" w:rsidRPr="001C1F58" w:rsidRDefault="00C566ED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6E6251" w:rsidRPr="001C1F58" w14:paraId="27FF0AFE" w14:textId="77777777" w:rsidTr="00B30DED">
        <w:trPr>
          <w:trHeight w:val="330"/>
          <w:jc w:val="center"/>
        </w:trPr>
        <w:tc>
          <w:tcPr>
            <w:tcW w:w="3210" w:type="dxa"/>
            <w:vMerge w:val="restart"/>
            <w:shd w:val="clear" w:color="auto" w:fill="92CDDC"/>
            <w:vAlign w:val="center"/>
          </w:tcPr>
          <w:p w14:paraId="47615BEE" w14:textId="77777777" w:rsidR="006E6251" w:rsidRPr="001C1F58" w:rsidRDefault="006E6251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4092" w:type="dxa"/>
            <w:gridSpan w:val="3"/>
            <w:shd w:val="clear" w:color="auto" w:fill="auto"/>
            <w:vAlign w:val="center"/>
          </w:tcPr>
          <w:p w14:paraId="7D1097A4" w14:textId="45005FB8" w:rsidR="006E6251" w:rsidRPr="001C1F58" w:rsidRDefault="00EF18AB" w:rsidP="00206EB3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</w:tcPr>
          <w:p w14:paraId="00967B26" w14:textId="777CD680" w:rsidR="006E6251" w:rsidRPr="001C1F58" w:rsidRDefault="00DA668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RÝMAŘOVSKO, o.p.s.</w:t>
            </w:r>
          </w:p>
        </w:tc>
      </w:tr>
      <w:tr w:rsidR="008D75E1" w:rsidRPr="001C1F58" w14:paraId="002692D9" w14:textId="77777777" w:rsidTr="009D206D">
        <w:trPr>
          <w:trHeight w:val="334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1679E93A" w14:textId="77777777" w:rsidR="008D75E1" w:rsidRPr="001C1F58" w:rsidRDefault="008D75E1" w:rsidP="008D75E1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5DF50B91" w14:textId="77777777" w:rsidR="008D75E1" w:rsidRPr="001C1F58" w:rsidRDefault="008D75E1" w:rsidP="008D75E1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7036" w:type="dxa"/>
            <w:gridSpan w:val="3"/>
            <w:shd w:val="clear" w:color="auto" w:fill="auto"/>
            <w:noWrap/>
            <w:hideMark/>
          </w:tcPr>
          <w:p w14:paraId="1CC9AE0B" w14:textId="2D1F7DA4" w:rsidR="008D75E1" w:rsidRPr="008D75E1" w:rsidRDefault="008D75E1" w:rsidP="008D75E1">
            <w:pPr>
              <w:spacing w:after="0" w:line="240" w:lineRule="auto"/>
              <w:rPr>
                <w:rFonts w:cstheme="minorHAnsi"/>
                <w:b/>
              </w:rPr>
            </w:pPr>
            <w:r w:rsidRPr="008D75E1">
              <w:rPr>
                <w:rFonts w:cstheme="minorHAnsi"/>
              </w:rPr>
              <w:t>1.1.1. Obnova a rozvoj základní vybavenosti v obcích</w:t>
            </w:r>
          </w:p>
        </w:tc>
      </w:tr>
      <w:tr w:rsidR="008D75E1" w:rsidRPr="001C1F58" w14:paraId="7396E241" w14:textId="77777777" w:rsidTr="00B30DED">
        <w:trPr>
          <w:trHeight w:val="270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62DC40CF" w14:textId="77777777" w:rsidR="008D75E1" w:rsidRPr="001C1F58" w:rsidRDefault="008D75E1" w:rsidP="008D75E1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36AF24F6" w14:textId="5D09AE36" w:rsidR="008D75E1" w:rsidRPr="001C1F58" w:rsidRDefault="008D75E1" w:rsidP="008D75E1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7829B879" w14:textId="57940B5C" w:rsidR="008D75E1" w:rsidRPr="001C1F58" w:rsidRDefault="008D75E1" w:rsidP="008D75E1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61</w:t>
            </w:r>
            <w:r>
              <w:rPr>
                <w:bCs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Výzva IROP – HASIČI – SC 5.1</w:t>
            </w:r>
          </w:p>
        </w:tc>
      </w:tr>
      <w:tr w:rsidR="00D04B89" w:rsidRPr="001C1F58" w14:paraId="1AB9F43A" w14:textId="77777777" w:rsidTr="00D96496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7E72D1D1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15E84906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7036" w:type="dxa"/>
            <w:gridSpan w:val="3"/>
            <w:shd w:val="clear" w:color="auto" w:fill="auto"/>
            <w:noWrap/>
            <w:hideMark/>
          </w:tcPr>
          <w:p w14:paraId="0B4615AB" w14:textId="1A930E07" w:rsidR="00D04B89" w:rsidRPr="00D04B89" w:rsidRDefault="00D04B89" w:rsidP="00D04B89">
            <w:pPr>
              <w:spacing w:after="0" w:line="240" w:lineRule="auto"/>
              <w:rPr>
                <w:rFonts w:cstheme="minorHAnsi"/>
                <w:b/>
              </w:rPr>
            </w:pPr>
            <w:r w:rsidRPr="00D04B89">
              <w:rPr>
                <w:rFonts w:cstheme="minorHAnsi"/>
                <w:b/>
                <w:bCs/>
              </w:rPr>
              <w:t xml:space="preserve">1. výzva </w:t>
            </w:r>
            <w:r w:rsidRPr="00D04B89">
              <w:rPr>
                <w:rFonts w:cstheme="minorHAnsi"/>
                <w:b/>
                <w:bCs/>
                <w:color w:val="000000"/>
              </w:rPr>
              <w:t>RÝMAŘOVSKO IROP-Hasiči</w:t>
            </w:r>
          </w:p>
        </w:tc>
      </w:tr>
      <w:tr w:rsidR="00D04B89" w:rsidRPr="001C1F58" w14:paraId="5A0A59D6" w14:textId="77777777" w:rsidTr="00B30DED">
        <w:trPr>
          <w:trHeight w:val="255"/>
          <w:jc w:val="center"/>
        </w:trPr>
        <w:tc>
          <w:tcPr>
            <w:tcW w:w="3210" w:type="dxa"/>
            <w:vMerge w:val="restart"/>
            <w:shd w:val="clear" w:color="auto" w:fill="92CDDC"/>
            <w:noWrap/>
            <w:vAlign w:val="center"/>
            <w:hideMark/>
          </w:tcPr>
          <w:p w14:paraId="6ADB03E6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6F317C8C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5883F993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40600B07" w14:textId="77777777" w:rsidTr="00B30DED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5A2553FD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6513E44E" w14:textId="3A64F215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sídlo žadatele </w:t>
            </w:r>
            <w:r w:rsidRPr="001C1F58">
              <w:rPr>
                <w:rFonts w:cs="Arial"/>
                <w:szCs w:val="20"/>
              </w:rPr>
              <w:br/>
              <w:t>(ulice č. p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/č.</w:t>
            </w:r>
            <w:r>
              <w:rPr>
                <w:rFonts w:cs="Arial"/>
                <w:szCs w:val="20"/>
              </w:rPr>
              <w:t xml:space="preserve"> </w:t>
            </w:r>
            <w:r w:rsidRPr="001C1F58">
              <w:rPr>
                <w:rFonts w:cs="Arial"/>
                <w:szCs w:val="20"/>
              </w:rPr>
              <w:t>o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, obec, psč)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472A648B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564867B6" w14:textId="77777777" w:rsidTr="00B30DED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3F93DFEA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2701DBB7" w14:textId="6D0FF1C8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0D56CECE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3062ED0F" w14:textId="77777777" w:rsidTr="00B30DED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32BF97C5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7B2E348F" w14:textId="4DA7DA1B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36A3438B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7A80B05A" w14:textId="77777777" w:rsidTr="00B30DED">
        <w:trPr>
          <w:trHeight w:val="570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5E2D2FD0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069036D4" w14:textId="3B672CC7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statutární zástupce žadatele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65940495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34B1ACCC" w14:textId="77777777" w:rsidTr="00B30DED">
        <w:trPr>
          <w:trHeight w:val="52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35FA5FF0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613F3BC0" w14:textId="002DA883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51E40C1E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14A7BAE3" w14:textId="77777777" w:rsidTr="00B30DED">
        <w:trPr>
          <w:trHeight w:val="525"/>
          <w:jc w:val="center"/>
        </w:trPr>
        <w:tc>
          <w:tcPr>
            <w:tcW w:w="3210" w:type="dxa"/>
            <w:vMerge w:val="restart"/>
            <w:shd w:val="clear" w:color="auto" w:fill="92CDDC"/>
            <w:noWrap/>
            <w:vAlign w:val="center"/>
            <w:hideMark/>
          </w:tcPr>
          <w:p w14:paraId="1F3ED60B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INFORMACE O PROJEKTU</w:t>
            </w: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48A625DC" w14:textId="1C1AD7D6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popis projektu</w:t>
            </w:r>
            <w:r w:rsidDel="0023690F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a podporované aktivity projektu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290735CD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248AD7B9" w14:textId="77777777" w:rsidTr="00B30DED">
        <w:trPr>
          <w:trHeight w:val="52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01B95FE6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3FA0AE55" w14:textId="0D8C6EB9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cíle projektu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124CBA11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194D8DAC" w14:textId="77777777" w:rsidTr="00B30DED">
        <w:trPr>
          <w:trHeight w:val="52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7D829ADC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167BF524" w14:textId="6976236E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z</w:t>
            </w:r>
            <w:r w:rsidRPr="001C1F58">
              <w:rPr>
                <w:rFonts w:cs="Arial"/>
                <w:szCs w:val="20"/>
              </w:rPr>
              <w:t>důvodnění potřebnosti projektu a popis stávajícího stavu</w:t>
            </w:r>
            <w:r w:rsidR="00451C75">
              <w:rPr>
                <w:rFonts w:cs="Arial"/>
                <w:szCs w:val="20"/>
              </w:rPr>
              <w:t xml:space="preserve">, 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2C782C70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6C7DC1F6" w14:textId="77777777" w:rsidTr="00B30DED">
        <w:trPr>
          <w:trHeight w:val="52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4F40AFD0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7FA59E78" w14:textId="648C2412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místo realizace projektu</w:t>
            </w:r>
            <w:r w:rsidR="009C7A55">
              <w:rPr>
                <w:rFonts w:cs="Arial"/>
                <w:szCs w:val="20"/>
              </w:rPr>
              <w:t xml:space="preserve">, 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0FBD4E9E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451411F7" w14:textId="77777777" w:rsidTr="00B30DED">
        <w:trPr>
          <w:trHeight w:val="11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2F86EDE8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6661BAB7" w14:textId="105D119C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stav připravenosti projektu</w:t>
            </w:r>
            <w:r>
              <w:rPr>
                <w:rFonts w:cs="Arial"/>
                <w:szCs w:val="20"/>
              </w:rPr>
              <w:t xml:space="preserve">, </w:t>
            </w:r>
            <w:r w:rsidRPr="001C1F58">
              <w:rPr>
                <w:rFonts w:cs="Arial"/>
                <w:szCs w:val="20"/>
              </w:rPr>
              <w:t>které zpracované podkladové dokumenty potřebné k předložení projektu má žadatel k dispozici,</w:t>
            </w:r>
            <w:r>
              <w:rPr>
                <w:rFonts w:cs="Arial"/>
                <w:szCs w:val="20"/>
              </w:rPr>
              <w:t xml:space="preserve"> např.</w:t>
            </w:r>
            <w:r w:rsidRPr="001C1F58">
              <w:rPr>
                <w:rFonts w:cs="Arial"/>
                <w:szCs w:val="20"/>
              </w:rPr>
              <w:t xml:space="preserve"> prováděcí studie, </w:t>
            </w:r>
            <w:r>
              <w:rPr>
                <w:rFonts w:cs="Arial"/>
                <w:szCs w:val="20"/>
              </w:rPr>
              <w:t>podklady pro hodnocení</w:t>
            </w:r>
            <w:r w:rsidRPr="001C1F58">
              <w:rPr>
                <w:rFonts w:cs="Arial"/>
                <w:szCs w:val="20"/>
              </w:rPr>
              <w:t>, analýza nákladů a výnosu, stavební povolení atd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4E44EBBA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7B2621AF" w14:textId="77777777" w:rsidTr="00B30DED">
        <w:trPr>
          <w:trHeight w:val="52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2E0210F1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2050A9B8" w14:textId="60A1A9FB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předpokládané datum podání žádosti o podporu do výzvy ŘO</w:t>
            </w:r>
            <w:r>
              <w:rPr>
                <w:rFonts w:cs="Arial"/>
                <w:szCs w:val="20"/>
              </w:rPr>
              <w:t xml:space="preserve"> (den/měsíc/rok)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518BCC36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58928F4F" w14:textId="77777777" w:rsidTr="00311413">
        <w:trPr>
          <w:trHeight w:val="1138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00E73043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40332D37" w14:textId="564980AD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předpokládané datum </w:t>
            </w:r>
            <w:r w:rsidRPr="001C1F58">
              <w:rPr>
                <w:rFonts w:cs="Arial"/>
                <w:szCs w:val="20"/>
              </w:rPr>
              <w:t>zahájení fyzické realizace projektu (</w:t>
            </w:r>
            <w:r>
              <w:rPr>
                <w:rFonts w:cs="Arial"/>
                <w:szCs w:val="20"/>
              </w:rPr>
              <w:t>den/</w:t>
            </w:r>
            <w:r w:rsidRPr="001C1F58">
              <w:rPr>
                <w:rFonts w:cs="Arial"/>
                <w:szCs w:val="20"/>
              </w:rPr>
              <w:t>měsíc/rok)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065A7DA3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7D1C07DF" w14:textId="77777777" w:rsidTr="00311413">
        <w:trPr>
          <w:trHeight w:val="848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0990B347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0F3A5BA6" w14:textId="4870865D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předpokládané datum </w:t>
            </w:r>
            <w:r w:rsidRPr="001C1F58">
              <w:rPr>
                <w:rFonts w:cs="Arial"/>
                <w:szCs w:val="20"/>
              </w:rPr>
              <w:t>ukončení fyzické realizace projektu (</w:t>
            </w:r>
            <w:r>
              <w:rPr>
                <w:rFonts w:cs="Arial"/>
                <w:szCs w:val="20"/>
              </w:rPr>
              <w:t>den/</w:t>
            </w:r>
            <w:r w:rsidRPr="001C1F58">
              <w:rPr>
                <w:rFonts w:cs="Arial"/>
                <w:szCs w:val="20"/>
              </w:rPr>
              <w:t>měsíc/rok)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4CDAB344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25677178" w14:textId="77777777" w:rsidTr="00311413">
        <w:trPr>
          <w:trHeight w:val="1237"/>
          <w:jc w:val="center"/>
        </w:trPr>
        <w:tc>
          <w:tcPr>
            <w:tcW w:w="3210" w:type="dxa"/>
            <w:vMerge/>
            <w:tcBorders>
              <w:bottom w:val="nil"/>
            </w:tcBorders>
            <w:shd w:val="clear" w:color="auto" w:fill="92CDDC"/>
            <w:vAlign w:val="center"/>
          </w:tcPr>
          <w:p w14:paraId="376703DA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</w:tcPr>
          <w:p w14:paraId="060B9632" w14:textId="6F93B433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vazba projektu na projekty žadatele financované z dalších dotačních zdrojů 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</w:tcPr>
          <w:p w14:paraId="058DA108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C81D27" w:rsidRPr="001C1F58" w14:paraId="43EC01AB" w14:textId="77777777" w:rsidTr="00311413">
        <w:trPr>
          <w:trHeight w:val="1971"/>
          <w:jc w:val="center"/>
        </w:trPr>
        <w:tc>
          <w:tcPr>
            <w:tcW w:w="3210" w:type="dxa"/>
            <w:vMerge w:val="restart"/>
            <w:tcBorders>
              <w:top w:val="nil"/>
            </w:tcBorders>
            <w:shd w:val="clear" w:color="auto" w:fill="92CDDC"/>
            <w:vAlign w:val="center"/>
          </w:tcPr>
          <w:p w14:paraId="5088E6C2" w14:textId="77777777" w:rsidR="00C81D27" w:rsidRPr="001C1F58" w:rsidRDefault="00C81D27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</w:tcPr>
          <w:p w14:paraId="2F098C00" w14:textId="559914D8" w:rsidR="00C81D27" w:rsidRDefault="00C81D27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průměrný p</w:t>
            </w:r>
            <w:r w:rsidRPr="0069519A">
              <w:rPr>
                <w:rFonts w:cs="Arial"/>
                <w:szCs w:val="20"/>
              </w:rPr>
              <w:t>očet zásahů JPO žadatele za poslední 3 kalendářní roky (202</w:t>
            </w:r>
            <w:r>
              <w:rPr>
                <w:rFonts w:cs="Arial"/>
                <w:szCs w:val="20"/>
              </w:rPr>
              <w:t>1</w:t>
            </w:r>
            <w:r w:rsidRPr="0069519A">
              <w:rPr>
                <w:rFonts w:cs="Arial"/>
                <w:szCs w:val="20"/>
              </w:rPr>
              <w:t>, 202</w:t>
            </w:r>
            <w:r>
              <w:rPr>
                <w:rFonts w:cs="Arial"/>
                <w:szCs w:val="20"/>
              </w:rPr>
              <w:t>2</w:t>
            </w:r>
            <w:r w:rsidRPr="0069519A">
              <w:rPr>
                <w:rFonts w:cs="Arial"/>
                <w:szCs w:val="20"/>
              </w:rPr>
              <w:t xml:space="preserve"> a 202</w:t>
            </w:r>
            <w:r>
              <w:rPr>
                <w:rFonts w:cs="Arial"/>
                <w:szCs w:val="20"/>
              </w:rPr>
              <w:t>3</w:t>
            </w:r>
            <w:r w:rsidRPr="0069519A">
              <w:rPr>
                <w:rFonts w:cs="Arial"/>
                <w:szCs w:val="20"/>
              </w:rPr>
              <w:t>)</w:t>
            </w:r>
            <w:r>
              <w:rPr>
                <w:rFonts w:cs="Arial"/>
                <w:szCs w:val="20"/>
              </w:rPr>
              <w:t xml:space="preserve"> </w:t>
            </w:r>
            <w:hyperlink r:id="rId12" w:history="1">
              <w:r w:rsidRPr="00275552">
                <w:rPr>
                  <w:rStyle w:val="Hypertextovodkaz"/>
                  <w:rFonts w:ascii="Calibri"/>
                </w:rPr>
                <w:t>https://hzscr.gov.cz/clanek/statisticke-sledovani-udalosti-v-kraji.aspx?q=Y2hudW09Mw%3d%3d</w:t>
              </w:r>
            </w:hyperlink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</w:tcPr>
          <w:p w14:paraId="1C4CA894" w14:textId="77777777" w:rsidR="00C81D27" w:rsidRPr="001C1F58" w:rsidRDefault="00C81D27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C81D27" w:rsidRPr="001C1F58" w14:paraId="4BAF10D0" w14:textId="77777777" w:rsidTr="00311413">
        <w:trPr>
          <w:trHeight w:val="1560"/>
          <w:jc w:val="center"/>
        </w:trPr>
        <w:tc>
          <w:tcPr>
            <w:tcW w:w="3210" w:type="dxa"/>
            <w:vMerge/>
            <w:shd w:val="clear" w:color="auto" w:fill="92CDDC"/>
            <w:vAlign w:val="center"/>
          </w:tcPr>
          <w:p w14:paraId="6BF8A99C" w14:textId="77777777" w:rsidR="00C81D27" w:rsidRPr="001C1F58" w:rsidRDefault="00C81D27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</w:tcPr>
          <w:p w14:paraId="3D8FAC79" w14:textId="5840289F" w:rsidR="00C81D27" w:rsidRDefault="00C81D27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69519A">
              <w:rPr>
                <w:rFonts w:cs="Arial"/>
                <w:szCs w:val="20"/>
              </w:rPr>
              <w:t>očet obyvatel obce, ve které je projekt realizován</w:t>
            </w:r>
            <w:r>
              <w:rPr>
                <w:rFonts w:cs="Arial"/>
                <w:szCs w:val="20"/>
              </w:rPr>
              <w:t xml:space="preserve"> k 1. 1. 2024 (</w:t>
            </w:r>
            <w:hyperlink r:id="rId13" w:history="1">
              <w:r w:rsidRPr="00275552">
                <w:rPr>
                  <w:rStyle w:val="Hypertextovodkaz"/>
                  <w:rFonts w:ascii="Calibri"/>
                </w:rPr>
                <w:t>https://csu.gov.cz/produkty/pocet-obyvatel-v-obcich-9vln2prayv</w:t>
              </w:r>
            </w:hyperlink>
            <w:r>
              <w:rPr>
                <w:rStyle w:val="Hypertextovodkaz"/>
                <w:rFonts w:ascii="Calibri"/>
              </w:rPr>
              <w:t xml:space="preserve"> </w:t>
            </w:r>
            <w:r>
              <w:rPr>
                <w:rFonts w:cs="Arial"/>
                <w:szCs w:val="20"/>
              </w:rPr>
              <w:t>)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</w:tcPr>
          <w:p w14:paraId="4BD87FE3" w14:textId="77777777" w:rsidR="00C81D27" w:rsidRPr="001C1F58" w:rsidRDefault="00C81D27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C81D27" w:rsidRPr="001C1F58" w14:paraId="0FF6832D" w14:textId="77777777" w:rsidTr="00311413">
        <w:trPr>
          <w:trHeight w:val="1128"/>
          <w:jc w:val="center"/>
        </w:trPr>
        <w:tc>
          <w:tcPr>
            <w:tcW w:w="3210" w:type="dxa"/>
            <w:vMerge/>
            <w:shd w:val="clear" w:color="auto" w:fill="92CDDC"/>
            <w:vAlign w:val="center"/>
          </w:tcPr>
          <w:p w14:paraId="2FDB5301" w14:textId="77777777" w:rsidR="00C81D27" w:rsidRPr="001C1F58" w:rsidRDefault="00C81D27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</w:tcPr>
          <w:p w14:paraId="0C0C2841" w14:textId="7AEBC16C" w:rsidR="00C81D27" w:rsidRPr="00DA7130" w:rsidRDefault="00DA7130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t>k</w:t>
            </w:r>
            <w:r w:rsidRPr="00DA7130">
              <w:t xml:space="preserve">onzultace projektového záměru na MAS            před podáním                                                                 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</w:tcPr>
          <w:p w14:paraId="497105C0" w14:textId="77777777" w:rsidR="00C81D27" w:rsidRPr="001C1F58" w:rsidRDefault="00C81D27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C81D27" w:rsidRPr="001C1F58" w14:paraId="7635F55D" w14:textId="77777777" w:rsidTr="00050E2A">
        <w:trPr>
          <w:trHeight w:val="735"/>
          <w:jc w:val="center"/>
        </w:trPr>
        <w:tc>
          <w:tcPr>
            <w:tcW w:w="3210" w:type="dxa"/>
            <w:vMerge/>
            <w:shd w:val="clear" w:color="auto" w:fill="92CDDC"/>
            <w:vAlign w:val="center"/>
          </w:tcPr>
          <w:p w14:paraId="682106C3" w14:textId="77777777" w:rsidR="00C81D27" w:rsidRPr="001C1F58" w:rsidRDefault="00C81D27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</w:tcPr>
          <w:p w14:paraId="560D44E0" w14:textId="7DC315CA" w:rsidR="00C81D27" w:rsidRPr="004A078A" w:rsidRDefault="00311413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t>Žadatel má</w:t>
            </w:r>
            <w:r w:rsidR="004A078A" w:rsidRPr="004A078A">
              <w:t xml:space="preserve"> Stanovisko HZS ČR, které obsahuje souhlas HZS ČR s realizací projektu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</w:tcPr>
          <w:p w14:paraId="56181DA4" w14:textId="77777777" w:rsidR="00C81D27" w:rsidRPr="001C1F58" w:rsidRDefault="00C81D27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D04B89" w:rsidRPr="001C1F58" w14:paraId="5C4172F1" w14:textId="77777777" w:rsidTr="00311413">
        <w:trPr>
          <w:trHeight w:val="255"/>
          <w:jc w:val="center"/>
        </w:trPr>
        <w:tc>
          <w:tcPr>
            <w:tcW w:w="3210" w:type="dxa"/>
            <w:vMerge w:val="restart"/>
            <w:shd w:val="clear" w:color="auto" w:fill="92CDDC"/>
            <w:noWrap/>
            <w:vAlign w:val="center"/>
          </w:tcPr>
          <w:p w14:paraId="3D91C7D7" w14:textId="0D961AC8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lastRenderedPageBreak/>
              <w:t>FINANCOVÁNÍ PROJEKTU (v Kč)</w:t>
            </w:r>
          </w:p>
        </w:tc>
        <w:tc>
          <w:tcPr>
            <w:tcW w:w="4092" w:type="dxa"/>
            <w:gridSpan w:val="3"/>
            <w:shd w:val="clear" w:color="auto" w:fill="auto"/>
            <w:vAlign w:val="center"/>
          </w:tcPr>
          <w:p w14:paraId="1CAC47BE" w14:textId="6E4D7AFE" w:rsidR="00D04B89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2181" w:type="dxa"/>
            <w:gridSpan w:val="2"/>
            <w:shd w:val="clear" w:color="auto" w:fill="auto"/>
            <w:noWrap/>
            <w:vAlign w:val="center"/>
          </w:tcPr>
          <w:p w14:paraId="18490630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4855" w:type="dxa"/>
            <w:shd w:val="clear" w:color="auto" w:fill="auto"/>
            <w:noWrap/>
            <w:vAlign w:val="center"/>
          </w:tcPr>
          <w:p w14:paraId="447F21D3" w14:textId="3B154F41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Kč</w:t>
            </w:r>
            <w:r w:rsidR="004F5915">
              <w:rPr>
                <w:rFonts w:cs="Arial"/>
                <w:szCs w:val="20"/>
              </w:rPr>
              <w:t xml:space="preserve"> (volba s DPH nebo bez DPH)</w:t>
            </w:r>
          </w:p>
        </w:tc>
      </w:tr>
      <w:tr w:rsidR="00D04B89" w:rsidRPr="001C1F58" w14:paraId="04C41125" w14:textId="77777777" w:rsidTr="00311413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noWrap/>
            <w:vAlign w:val="center"/>
            <w:hideMark/>
          </w:tcPr>
          <w:p w14:paraId="0C78DFF7" w14:textId="0CCF73B2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1434B244" w14:textId="1074FC4B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2181" w:type="dxa"/>
            <w:gridSpan w:val="2"/>
            <w:shd w:val="clear" w:color="auto" w:fill="auto"/>
            <w:noWrap/>
            <w:vAlign w:val="center"/>
            <w:hideMark/>
          </w:tcPr>
          <w:p w14:paraId="44A7A2A2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 </w:t>
            </w:r>
          </w:p>
        </w:tc>
        <w:tc>
          <w:tcPr>
            <w:tcW w:w="4855" w:type="dxa"/>
            <w:shd w:val="clear" w:color="auto" w:fill="auto"/>
            <w:noWrap/>
            <w:vAlign w:val="center"/>
            <w:hideMark/>
          </w:tcPr>
          <w:p w14:paraId="6E170913" w14:textId="27DED0F2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  <w:r w:rsidR="004F5915">
              <w:rPr>
                <w:rFonts w:cs="Arial"/>
                <w:szCs w:val="20"/>
              </w:rPr>
              <w:t xml:space="preserve"> </w:t>
            </w:r>
          </w:p>
        </w:tc>
      </w:tr>
      <w:tr w:rsidR="00D04B89" w:rsidRPr="001C1F58" w14:paraId="1B14F3B5" w14:textId="77777777" w:rsidTr="00311413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70D27A00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559F4FBB" w14:textId="72FF9525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příspěvek unie (CZK)</w:t>
            </w:r>
          </w:p>
        </w:tc>
        <w:tc>
          <w:tcPr>
            <w:tcW w:w="2181" w:type="dxa"/>
            <w:gridSpan w:val="2"/>
            <w:shd w:val="clear" w:color="auto" w:fill="auto"/>
            <w:noWrap/>
            <w:vAlign w:val="center"/>
            <w:hideMark/>
          </w:tcPr>
          <w:p w14:paraId="5BC28AFB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 </w:t>
            </w:r>
          </w:p>
        </w:tc>
        <w:tc>
          <w:tcPr>
            <w:tcW w:w="4855" w:type="dxa"/>
            <w:shd w:val="clear" w:color="auto" w:fill="auto"/>
            <w:noWrap/>
            <w:vAlign w:val="center"/>
            <w:hideMark/>
          </w:tcPr>
          <w:p w14:paraId="515A950D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C13769" w:rsidRPr="001C1F58" w14:paraId="06D8D164" w14:textId="77777777" w:rsidTr="00311413">
        <w:trPr>
          <w:trHeight w:val="255"/>
          <w:jc w:val="center"/>
        </w:trPr>
        <w:tc>
          <w:tcPr>
            <w:tcW w:w="3210" w:type="dxa"/>
            <w:vMerge w:val="restart"/>
            <w:shd w:val="clear" w:color="auto" w:fill="92CDDC"/>
            <w:vAlign w:val="center"/>
            <w:hideMark/>
          </w:tcPr>
          <w:p w14:paraId="0DD63462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6DA44DF8" w14:textId="5209ACB8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národní veřejné zdroje (CZK)</w:t>
            </w:r>
          </w:p>
        </w:tc>
        <w:tc>
          <w:tcPr>
            <w:tcW w:w="2181" w:type="dxa"/>
            <w:gridSpan w:val="2"/>
            <w:shd w:val="clear" w:color="auto" w:fill="auto"/>
            <w:noWrap/>
            <w:vAlign w:val="center"/>
            <w:hideMark/>
          </w:tcPr>
          <w:p w14:paraId="5350100A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 </w:t>
            </w:r>
          </w:p>
        </w:tc>
        <w:tc>
          <w:tcPr>
            <w:tcW w:w="4855" w:type="dxa"/>
            <w:shd w:val="clear" w:color="auto" w:fill="auto"/>
            <w:noWrap/>
            <w:vAlign w:val="center"/>
            <w:hideMark/>
          </w:tcPr>
          <w:p w14:paraId="41842DAB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C13769" w:rsidRPr="001C1F58" w14:paraId="57D74D95" w14:textId="77777777" w:rsidTr="00311413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46E59BC1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71951E51" w14:textId="0053B8A1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vlastní zdroje příjemce</w:t>
            </w:r>
            <w:r w:rsidR="006C580A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2181" w:type="dxa"/>
            <w:gridSpan w:val="2"/>
            <w:shd w:val="clear" w:color="auto" w:fill="auto"/>
            <w:noWrap/>
            <w:vAlign w:val="center"/>
            <w:hideMark/>
          </w:tcPr>
          <w:p w14:paraId="00B8F627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 </w:t>
            </w:r>
          </w:p>
        </w:tc>
        <w:tc>
          <w:tcPr>
            <w:tcW w:w="4855" w:type="dxa"/>
            <w:shd w:val="clear" w:color="auto" w:fill="auto"/>
            <w:noWrap/>
            <w:vAlign w:val="center"/>
            <w:hideMark/>
          </w:tcPr>
          <w:p w14:paraId="52C7D8DC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C13769" w:rsidRPr="001C1F58" w14:paraId="4026E81C" w14:textId="77777777" w:rsidTr="00311413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79C83460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108E529F" w14:textId="3A073430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nezpůsobilé výdaje</w:t>
            </w:r>
            <w:r w:rsidR="006C580A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2181" w:type="dxa"/>
            <w:gridSpan w:val="2"/>
            <w:shd w:val="clear" w:color="auto" w:fill="auto"/>
            <w:noWrap/>
            <w:vAlign w:val="center"/>
            <w:hideMark/>
          </w:tcPr>
          <w:p w14:paraId="3F044819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 </w:t>
            </w:r>
          </w:p>
        </w:tc>
        <w:tc>
          <w:tcPr>
            <w:tcW w:w="4855" w:type="dxa"/>
            <w:shd w:val="clear" w:color="auto" w:fill="auto"/>
            <w:noWrap/>
            <w:vAlign w:val="center"/>
            <w:hideMark/>
          </w:tcPr>
          <w:p w14:paraId="224EB29D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E4B1D" w:rsidRPr="001C1F58" w14:paraId="6657C722" w14:textId="77777777" w:rsidTr="004F5915">
        <w:trPr>
          <w:trHeight w:val="885"/>
          <w:jc w:val="center"/>
        </w:trPr>
        <w:tc>
          <w:tcPr>
            <w:tcW w:w="3210" w:type="dxa"/>
            <w:vMerge w:val="restart"/>
            <w:shd w:val="clear" w:color="auto" w:fill="92CDDC"/>
            <w:noWrap/>
            <w:vAlign w:val="center"/>
            <w:hideMark/>
          </w:tcPr>
          <w:p w14:paraId="786441CA" w14:textId="77777777" w:rsidR="004E4B1D" w:rsidRPr="001C1F58" w:rsidRDefault="004E4B1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INDIKÁTORY PROJEKTU </w:t>
            </w:r>
          </w:p>
        </w:tc>
        <w:tc>
          <w:tcPr>
            <w:tcW w:w="1028" w:type="dxa"/>
            <w:shd w:val="clear" w:color="auto" w:fill="auto"/>
            <w:vAlign w:val="center"/>
            <w:hideMark/>
          </w:tcPr>
          <w:p w14:paraId="393CD09A" w14:textId="77777777" w:rsidR="004E4B1D" w:rsidRPr="00D62762" w:rsidRDefault="004E4B1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kód</w:t>
            </w:r>
          </w:p>
        </w:tc>
        <w:tc>
          <w:tcPr>
            <w:tcW w:w="1884" w:type="dxa"/>
            <w:shd w:val="clear" w:color="auto" w:fill="auto"/>
            <w:vAlign w:val="center"/>
            <w:hideMark/>
          </w:tcPr>
          <w:p w14:paraId="6D1B8546" w14:textId="77777777" w:rsidR="004E4B1D" w:rsidRPr="00D62762" w:rsidRDefault="004E4B1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název indikátoru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53D4CCC2" w14:textId="77777777" w:rsidR="004E4B1D" w:rsidRPr="00D62762" w:rsidRDefault="004E4B1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měrná jednotka indikátoru</w:t>
            </w:r>
          </w:p>
        </w:tc>
        <w:tc>
          <w:tcPr>
            <w:tcW w:w="1382" w:type="dxa"/>
            <w:shd w:val="clear" w:color="auto" w:fill="auto"/>
            <w:vAlign w:val="center"/>
            <w:hideMark/>
          </w:tcPr>
          <w:p w14:paraId="25C011E9" w14:textId="77777777" w:rsidR="004E4B1D" w:rsidRPr="00D62762" w:rsidRDefault="004E4B1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výchozí hodnota indikátoru</w:t>
            </w:r>
          </w:p>
        </w:tc>
        <w:tc>
          <w:tcPr>
            <w:tcW w:w="5654" w:type="dxa"/>
            <w:gridSpan w:val="2"/>
            <w:shd w:val="clear" w:color="auto" w:fill="auto"/>
            <w:vAlign w:val="center"/>
            <w:hideMark/>
          </w:tcPr>
          <w:p w14:paraId="2C62D37A" w14:textId="12F2EB8E" w:rsidR="004E4B1D" w:rsidRPr="00D62762" w:rsidRDefault="004E4B1D" w:rsidP="004E4B1D">
            <w:pPr>
              <w:spacing w:after="0" w:line="240" w:lineRule="auto"/>
              <w:jc w:val="center"/>
              <w:rPr>
                <w:rFonts w:cs="Arial"/>
                <w:b/>
                <w:bCs/>
                <w:strike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cílová hodnota indikátoru</w:t>
            </w:r>
          </w:p>
        </w:tc>
      </w:tr>
      <w:tr w:rsidR="004E4B1D" w:rsidRPr="001C1F58" w14:paraId="316FA2AB" w14:textId="77777777" w:rsidTr="004F5915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507F5F0F" w14:textId="77777777" w:rsidR="004E4B1D" w:rsidRPr="001C1F58" w:rsidRDefault="004E4B1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16E9804" w14:textId="02185B07" w:rsidR="004E4B1D" w:rsidRPr="001C1F58" w:rsidRDefault="00C8320F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437 501</w:t>
            </w:r>
          </w:p>
        </w:tc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4ACABBED" w14:textId="317A6C36" w:rsidR="004E4B1D" w:rsidRPr="001C1F58" w:rsidRDefault="00C8320F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Počet obyvatel, kteří mají prospěch z opatření na posílení ochrany obyvatelstva před hrozbami spojenými se změnou klimatu a novými hrozbami</w:t>
            </w:r>
            <w:r w:rsidR="004E4B1D"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E985135" w14:textId="77777777" w:rsidR="004E4B1D" w:rsidRPr="001C1F58" w:rsidRDefault="004E4B1D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vAlign w:val="center"/>
            <w:hideMark/>
          </w:tcPr>
          <w:p w14:paraId="14703D7E" w14:textId="77777777" w:rsidR="004E4B1D" w:rsidRPr="001C1F58" w:rsidRDefault="004E4B1D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5654" w:type="dxa"/>
            <w:gridSpan w:val="2"/>
            <w:shd w:val="clear" w:color="auto" w:fill="auto"/>
            <w:noWrap/>
            <w:vAlign w:val="center"/>
            <w:hideMark/>
          </w:tcPr>
          <w:p w14:paraId="111017D9" w14:textId="77777777" w:rsidR="004E4B1D" w:rsidRPr="001C1F58" w:rsidRDefault="004E4B1D" w:rsidP="00206EB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4B1D" w:rsidRPr="001C1F58" w14:paraId="735C15A9" w14:textId="77777777" w:rsidTr="004F5915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22C054DD" w14:textId="77777777" w:rsidR="004E4B1D" w:rsidRPr="001C1F58" w:rsidRDefault="004E4B1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784547D" w14:textId="53F3F910" w:rsidR="004E4B1D" w:rsidRPr="001C1F58" w:rsidRDefault="00C8320F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323 000</w:t>
            </w:r>
          </w:p>
        </w:tc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3AAA0DB6" w14:textId="2D5E2351" w:rsidR="004E4B1D" w:rsidRPr="001C1F58" w:rsidRDefault="00535521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Snížení konečné spotřeby energie u podpořených subjektů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8DCD1D7" w14:textId="77777777" w:rsidR="004E4B1D" w:rsidRPr="001C1F58" w:rsidRDefault="004E4B1D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vAlign w:val="center"/>
            <w:hideMark/>
          </w:tcPr>
          <w:p w14:paraId="3A6AECF6" w14:textId="77777777" w:rsidR="004E4B1D" w:rsidRPr="001C1F58" w:rsidRDefault="004E4B1D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5654" w:type="dxa"/>
            <w:gridSpan w:val="2"/>
            <w:shd w:val="clear" w:color="auto" w:fill="auto"/>
            <w:noWrap/>
            <w:vAlign w:val="center"/>
            <w:hideMark/>
          </w:tcPr>
          <w:p w14:paraId="409A1D1F" w14:textId="77777777" w:rsidR="004E4B1D" w:rsidRPr="001C1F58" w:rsidRDefault="004E4B1D" w:rsidP="00206EB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C566ED" w:rsidRPr="001C1F58" w14:paraId="4D8F0656" w14:textId="77777777" w:rsidTr="004F5915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2EB7E7B6" w14:textId="77777777" w:rsidR="00C566ED" w:rsidRPr="001C1F58" w:rsidRDefault="00C566E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040F992" w14:textId="0CEFD402" w:rsidR="00C566ED" w:rsidRPr="001C1F58" w:rsidRDefault="00C8320F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324 041</w:t>
            </w:r>
          </w:p>
        </w:tc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37B348AE" w14:textId="1CE91C7C" w:rsidR="00C566ED" w:rsidRPr="001C1F58" w:rsidRDefault="00535521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Veřejné budovy s nižší energetickou náročností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3F8119A" w14:textId="77777777" w:rsidR="00C566ED" w:rsidRPr="001C1F58" w:rsidRDefault="00C566ED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vAlign w:val="center"/>
            <w:hideMark/>
          </w:tcPr>
          <w:p w14:paraId="0EC82B59" w14:textId="77777777" w:rsidR="00C566ED" w:rsidRPr="001C1F58" w:rsidRDefault="00C566ED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5654" w:type="dxa"/>
            <w:gridSpan w:val="2"/>
            <w:shd w:val="clear" w:color="auto" w:fill="auto"/>
            <w:noWrap/>
            <w:vAlign w:val="center"/>
            <w:hideMark/>
          </w:tcPr>
          <w:p w14:paraId="48786387" w14:textId="77777777" w:rsidR="00C566ED" w:rsidRPr="001C1F58" w:rsidRDefault="00C566ED" w:rsidP="00206EB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C566ED" w:rsidRPr="001C1F58" w14:paraId="4EA1C6CD" w14:textId="77777777" w:rsidTr="004F5915">
        <w:trPr>
          <w:trHeight w:val="270"/>
          <w:jc w:val="center"/>
        </w:trPr>
        <w:tc>
          <w:tcPr>
            <w:tcW w:w="3210" w:type="dxa"/>
            <w:vMerge/>
            <w:tcBorders>
              <w:bottom w:val="nil"/>
            </w:tcBorders>
            <w:shd w:val="clear" w:color="auto" w:fill="92CDDC"/>
            <w:vAlign w:val="center"/>
            <w:hideMark/>
          </w:tcPr>
          <w:p w14:paraId="02F2F859" w14:textId="77777777" w:rsidR="00C566ED" w:rsidRPr="001C1F58" w:rsidRDefault="00C566E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E2E1F69" w14:textId="640A0DFC" w:rsidR="00C566ED" w:rsidRPr="001C1F58" w:rsidRDefault="00C8320F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575 012</w:t>
            </w:r>
          </w:p>
        </w:tc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0A77D804" w14:textId="35F67666" w:rsidR="00C566ED" w:rsidRPr="001C1F58" w:rsidRDefault="00535521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Nové či zodolněné objekty sloužící složkám IZS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2A6C5E7" w14:textId="77777777" w:rsidR="00C566ED" w:rsidRPr="001C1F58" w:rsidRDefault="00C566ED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vAlign w:val="center"/>
            <w:hideMark/>
          </w:tcPr>
          <w:p w14:paraId="43030E74" w14:textId="77777777" w:rsidR="00C566ED" w:rsidRPr="001C1F58" w:rsidRDefault="00C566ED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5654" w:type="dxa"/>
            <w:gridSpan w:val="2"/>
            <w:shd w:val="clear" w:color="auto" w:fill="auto"/>
            <w:noWrap/>
            <w:vAlign w:val="center"/>
            <w:hideMark/>
          </w:tcPr>
          <w:p w14:paraId="405316E3" w14:textId="77777777" w:rsidR="00C566ED" w:rsidRPr="001C1F58" w:rsidRDefault="00C566ED" w:rsidP="00206EB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C8320F" w:rsidRPr="001C1F58" w14:paraId="69611DB9" w14:textId="77777777" w:rsidTr="004F5915">
        <w:trPr>
          <w:trHeight w:val="270"/>
          <w:jc w:val="center"/>
        </w:trPr>
        <w:tc>
          <w:tcPr>
            <w:tcW w:w="3210" w:type="dxa"/>
            <w:vMerge w:val="restart"/>
            <w:tcBorders>
              <w:top w:val="nil"/>
              <w:bottom w:val="single" w:sz="2" w:space="0" w:color="auto"/>
            </w:tcBorders>
            <w:shd w:val="clear" w:color="auto" w:fill="92CDDC"/>
            <w:vAlign w:val="center"/>
          </w:tcPr>
          <w:p w14:paraId="1CA0232E" w14:textId="77777777" w:rsidR="00C8320F" w:rsidRPr="001C1F58" w:rsidRDefault="00C8320F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</w:tcPr>
          <w:p w14:paraId="46726896" w14:textId="56F1154B" w:rsidR="00C8320F" w:rsidRDefault="00C8320F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570 012</w:t>
            </w:r>
          </w:p>
        </w:tc>
        <w:tc>
          <w:tcPr>
            <w:tcW w:w="1884" w:type="dxa"/>
            <w:shd w:val="clear" w:color="auto" w:fill="auto"/>
            <w:noWrap/>
            <w:vAlign w:val="center"/>
          </w:tcPr>
          <w:p w14:paraId="2E232A45" w14:textId="0A85C6DA" w:rsidR="00C8320F" w:rsidRPr="001C1F58" w:rsidRDefault="00535521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Počet nových věcných prostředků složek IZS</w:t>
            </w:r>
          </w:p>
        </w:tc>
        <w:tc>
          <w:tcPr>
            <w:tcW w:w="1180" w:type="dxa"/>
            <w:shd w:val="clear" w:color="auto" w:fill="auto"/>
            <w:noWrap/>
            <w:vAlign w:val="center"/>
          </w:tcPr>
          <w:p w14:paraId="16196280" w14:textId="77777777" w:rsidR="00C8320F" w:rsidRPr="001C1F58" w:rsidRDefault="00C8320F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66E47C46" w14:textId="77777777" w:rsidR="00C8320F" w:rsidRPr="001C1F58" w:rsidRDefault="00C8320F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5654" w:type="dxa"/>
            <w:gridSpan w:val="2"/>
            <w:shd w:val="clear" w:color="auto" w:fill="auto"/>
            <w:noWrap/>
            <w:vAlign w:val="center"/>
          </w:tcPr>
          <w:p w14:paraId="668076F9" w14:textId="77777777" w:rsidR="00C8320F" w:rsidRPr="001C1F58" w:rsidRDefault="00C8320F" w:rsidP="00206EB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C8320F" w:rsidRPr="001C1F58" w14:paraId="465B4475" w14:textId="77777777" w:rsidTr="004F5915">
        <w:trPr>
          <w:trHeight w:val="270"/>
          <w:jc w:val="center"/>
        </w:trPr>
        <w:tc>
          <w:tcPr>
            <w:tcW w:w="321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92CDDC"/>
            <w:vAlign w:val="center"/>
          </w:tcPr>
          <w:p w14:paraId="1DF87FA7" w14:textId="77777777" w:rsidR="00C8320F" w:rsidRPr="001C1F58" w:rsidRDefault="00C8320F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</w:tcPr>
          <w:p w14:paraId="6145E4C9" w14:textId="6CE5CE84" w:rsidR="00C8320F" w:rsidRDefault="00C8320F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575 401</w:t>
            </w:r>
          </w:p>
        </w:tc>
        <w:tc>
          <w:tcPr>
            <w:tcW w:w="1884" w:type="dxa"/>
            <w:shd w:val="clear" w:color="auto" w:fill="auto"/>
            <w:noWrap/>
            <w:vAlign w:val="center"/>
          </w:tcPr>
          <w:p w14:paraId="5166D8EC" w14:textId="07B5C584" w:rsidR="00C8320F" w:rsidRPr="001C1F58" w:rsidRDefault="00535521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Počet kusů nové techniky složek IZS</w:t>
            </w:r>
          </w:p>
        </w:tc>
        <w:tc>
          <w:tcPr>
            <w:tcW w:w="1180" w:type="dxa"/>
            <w:shd w:val="clear" w:color="auto" w:fill="auto"/>
            <w:noWrap/>
            <w:vAlign w:val="center"/>
          </w:tcPr>
          <w:p w14:paraId="719CB0C5" w14:textId="77777777" w:rsidR="00C8320F" w:rsidRPr="001C1F58" w:rsidRDefault="00C8320F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23366A02" w14:textId="77777777" w:rsidR="00C8320F" w:rsidRPr="001C1F58" w:rsidRDefault="00C8320F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5654" w:type="dxa"/>
            <w:gridSpan w:val="2"/>
            <w:shd w:val="clear" w:color="auto" w:fill="auto"/>
            <w:noWrap/>
            <w:vAlign w:val="center"/>
          </w:tcPr>
          <w:p w14:paraId="798D8CB0" w14:textId="77777777" w:rsidR="00C8320F" w:rsidRPr="001C1F58" w:rsidRDefault="00C8320F" w:rsidP="00206EB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C8320F" w:rsidRPr="001C1F58" w14:paraId="678624DE" w14:textId="77777777" w:rsidTr="004F5915">
        <w:trPr>
          <w:trHeight w:val="270"/>
          <w:jc w:val="center"/>
        </w:trPr>
        <w:tc>
          <w:tcPr>
            <w:tcW w:w="321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92CDDC"/>
            <w:vAlign w:val="center"/>
          </w:tcPr>
          <w:p w14:paraId="1EF0B349" w14:textId="77777777" w:rsidR="00C8320F" w:rsidRPr="001C1F58" w:rsidRDefault="00C8320F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</w:tcPr>
          <w:p w14:paraId="131AB437" w14:textId="2626C257" w:rsidR="00C8320F" w:rsidRDefault="00C8320F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575 101</w:t>
            </w:r>
          </w:p>
        </w:tc>
        <w:tc>
          <w:tcPr>
            <w:tcW w:w="1884" w:type="dxa"/>
            <w:shd w:val="clear" w:color="auto" w:fill="auto"/>
            <w:noWrap/>
            <w:vAlign w:val="center"/>
          </w:tcPr>
          <w:p w14:paraId="02805A68" w14:textId="3CC5E30B" w:rsidR="00C8320F" w:rsidRPr="001C1F58" w:rsidRDefault="00535521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Počet podpořených umělých zdrojů požární vody</w:t>
            </w:r>
          </w:p>
        </w:tc>
        <w:tc>
          <w:tcPr>
            <w:tcW w:w="1180" w:type="dxa"/>
            <w:shd w:val="clear" w:color="auto" w:fill="auto"/>
            <w:noWrap/>
            <w:vAlign w:val="center"/>
          </w:tcPr>
          <w:p w14:paraId="1118F2A5" w14:textId="77777777" w:rsidR="00C8320F" w:rsidRPr="001C1F58" w:rsidRDefault="00C8320F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05215387" w14:textId="77777777" w:rsidR="00C8320F" w:rsidRPr="001C1F58" w:rsidRDefault="00C8320F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5654" w:type="dxa"/>
            <w:gridSpan w:val="2"/>
            <w:shd w:val="clear" w:color="auto" w:fill="auto"/>
            <w:noWrap/>
            <w:vAlign w:val="center"/>
          </w:tcPr>
          <w:p w14:paraId="6A8E1345" w14:textId="77777777" w:rsidR="00C8320F" w:rsidRPr="001C1F58" w:rsidRDefault="00C8320F" w:rsidP="00206EB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9874BC" w:rsidRPr="001C1F58" w14:paraId="2CB08194" w14:textId="77777777" w:rsidTr="00B30DED">
        <w:trPr>
          <w:trHeight w:val="270"/>
          <w:jc w:val="center"/>
        </w:trPr>
        <w:tc>
          <w:tcPr>
            <w:tcW w:w="3210" w:type="dxa"/>
            <w:vMerge w:val="restart"/>
            <w:tcBorders>
              <w:top w:val="single" w:sz="2" w:space="0" w:color="auto"/>
            </w:tcBorders>
            <w:shd w:val="clear" w:color="auto" w:fill="92CDDC"/>
            <w:noWrap/>
            <w:vAlign w:val="center"/>
            <w:hideMark/>
          </w:tcPr>
          <w:p w14:paraId="2F547320" w14:textId="07524C4D" w:rsidR="009874BC" w:rsidRPr="001C1F58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Seznam příloh</w:t>
            </w:r>
            <w:r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11128" w:type="dxa"/>
            <w:gridSpan w:val="6"/>
            <w:shd w:val="clear" w:color="auto" w:fill="auto"/>
            <w:noWrap/>
            <w:vAlign w:val="center"/>
            <w:hideMark/>
          </w:tcPr>
          <w:p w14:paraId="3EA074E0" w14:textId="48151E8A" w:rsidR="009874BC" w:rsidRPr="009874BC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1.</w:t>
            </w:r>
          </w:p>
        </w:tc>
      </w:tr>
      <w:tr w:rsidR="009874BC" w:rsidRPr="001C1F58" w14:paraId="4F787972" w14:textId="77777777" w:rsidTr="00B30DED">
        <w:trPr>
          <w:trHeight w:val="270"/>
          <w:jc w:val="center"/>
        </w:trPr>
        <w:tc>
          <w:tcPr>
            <w:tcW w:w="3210" w:type="dxa"/>
            <w:vMerge/>
            <w:shd w:val="clear" w:color="auto" w:fill="92CDDC"/>
            <w:noWrap/>
            <w:vAlign w:val="center"/>
          </w:tcPr>
          <w:p w14:paraId="5C0EA6B3" w14:textId="77777777" w:rsidR="009874BC" w:rsidRPr="001C1F58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11128" w:type="dxa"/>
            <w:gridSpan w:val="6"/>
            <w:shd w:val="clear" w:color="auto" w:fill="auto"/>
            <w:noWrap/>
            <w:vAlign w:val="center"/>
          </w:tcPr>
          <w:p w14:paraId="391E037C" w14:textId="5C9D0A49" w:rsidR="009874BC" w:rsidRPr="009874BC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2.</w:t>
            </w:r>
          </w:p>
        </w:tc>
      </w:tr>
      <w:tr w:rsidR="009874BC" w:rsidRPr="001C1F58" w14:paraId="233D39B1" w14:textId="77777777" w:rsidTr="00B30DED">
        <w:trPr>
          <w:trHeight w:val="270"/>
          <w:jc w:val="center"/>
        </w:trPr>
        <w:tc>
          <w:tcPr>
            <w:tcW w:w="3210" w:type="dxa"/>
            <w:vMerge/>
            <w:shd w:val="clear" w:color="auto" w:fill="92CDDC"/>
            <w:noWrap/>
            <w:vAlign w:val="center"/>
          </w:tcPr>
          <w:p w14:paraId="66BE2F5F" w14:textId="77777777" w:rsidR="009874BC" w:rsidRPr="001C1F58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11128" w:type="dxa"/>
            <w:gridSpan w:val="6"/>
            <w:shd w:val="clear" w:color="auto" w:fill="auto"/>
            <w:noWrap/>
            <w:vAlign w:val="center"/>
          </w:tcPr>
          <w:p w14:paraId="292C4AC5" w14:textId="113BEFC3" w:rsidR="009874BC" w:rsidRPr="009874BC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3.</w:t>
            </w:r>
          </w:p>
        </w:tc>
      </w:tr>
      <w:tr w:rsidR="009874BC" w:rsidRPr="001C1F58" w14:paraId="1131CAB5" w14:textId="77777777" w:rsidTr="00B30DED">
        <w:trPr>
          <w:trHeight w:val="270"/>
          <w:jc w:val="center"/>
        </w:trPr>
        <w:tc>
          <w:tcPr>
            <w:tcW w:w="3210" w:type="dxa"/>
            <w:vMerge/>
            <w:shd w:val="clear" w:color="auto" w:fill="92CDDC"/>
            <w:noWrap/>
            <w:vAlign w:val="center"/>
          </w:tcPr>
          <w:p w14:paraId="567C7DE5" w14:textId="77777777" w:rsidR="009874BC" w:rsidRPr="001C1F58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11128" w:type="dxa"/>
            <w:gridSpan w:val="6"/>
            <w:shd w:val="clear" w:color="auto" w:fill="auto"/>
            <w:noWrap/>
            <w:vAlign w:val="center"/>
          </w:tcPr>
          <w:p w14:paraId="00F6A558" w14:textId="4BC8D945" w:rsidR="009874BC" w:rsidRPr="009874BC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4.</w:t>
            </w:r>
          </w:p>
        </w:tc>
      </w:tr>
      <w:tr w:rsidR="006E6251" w:rsidRPr="001C1F58" w14:paraId="6B96FAC5" w14:textId="77777777" w:rsidTr="00B30DED">
        <w:trPr>
          <w:trHeight w:val="255"/>
          <w:jc w:val="center"/>
        </w:trPr>
        <w:tc>
          <w:tcPr>
            <w:tcW w:w="3210" w:type="dxa"/>
            <w:shd w:val="clear" w:color="auto" w:fill="auto"/>
            <w:noWrap/>
            <w:vAlign w:val="center"/>
            <w:hideMark/>
          </w:tcPr>
          <w:p w14:paraId="0A67DA31" w14:textId="77777777" w:rsidR="006E6251" w:rsidRPr="001C1F58" w:rsidRDefault="006E6251" w:rsidP="00206EB3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místo a datum:</w:t>
            </w:r>
          </w:p>
        </w:tc>
        <w:tc>
          <w:tcPr>
            <w:tcW w:w="11128" w:type="dxa"/>
            <w:gridSpan w:val="6"/>
            <w:shd w:val="clear" w:color="auto" w:fill="auto"/>
            <w:noWrap/>
            <w:vAlign w:val="center"/>
            <w:hideMark/>
          </w:tcPr>
          <w:p w14:paraId="4D2A51F5" w14:textId="77777777" w:rsidR="006E6251" w:rsidRPr="001C1F58" w:rsidRDefault="006E6251" w:rsidP="00206EB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6E6251" w:rsidRPr="001C1F58" w14:paraId="3842F860" w14:textId="77777777" w:rsidTr="00B30DED">
        <w:trPr>
          <w:trHeight w:val="255"/>
          <w:jc w:val="center"/>
        </w:trPr>
        <w:tc>
          <w:tcPr>
            <w:tcW w:w="3210" w:type="dxa"/>
            <w:shd w:val="clear" w:color="auto" w:fill="auto"/>
            <w:noWrap/>
            <w:vAlign w:val="center"/>
            <w:hideMark/>
          </w:tcPr>
          <w:p w14:paraId="1A1F3E72" w14:textId="1CA06882" w:rsidR="006E6251" w:rsidRPr="001C1F58" w:rsidRDefault="00A302D7" w:rsidP="00206EB3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jméno </w:t>
            </w:r>
            <w:r w:rsidR="006E6251" w:rsidRPr="001C1F58">
              <w:rPr>
                <w:rFonts w:cs="Arial"/>
                <w:bCs/>
                <w:szCs w:val="20"/>
              </w:rPr>
              <w:t>statutární</w:t>
            </w:r>
            <w:r>
              <w:rPr>
                <w:rFonts w:cs="Arial"/>
                <w:bCs/>
                <w:szCs w:val="20"/>
              </w:rPr>
              <w:t>ho</w:t>
            </w:r>
            <w:r w:rsidR="006E6251" w:rsidRPr="001C1F58">
              <w:rPr>
                <w:rFonts w:cs="Arial"/>
                <w:bCs/>
                <w:szCs w:val="20"/>
              </w:rPr>
              <w:t xml:space="preserve"> zástupce</w:t>
            </w:r>
            <w:r w:rsidR="002749EF">
              <w:rPr>
                <w:rFonts w:cs="Arial"/>
                <w:bCs/>
                <w:szCs w:val="20"/>
              </w:rPr>
              <w:t>/pověřen</w:t>
            </w:r>
            <w:r>
              <w:rPr>
                <w:rFonts w:cs="Arial"/>
                <w:bCs/>
                <w:szCs w:val="20"/>
              </w:rPr>
              <w:t>ého</w:t>
            </w:r>
            <w:r w:rsidR="002749EF">
              <w:rPr>
                <w:rFonts w:cs="Arial"/>
                <w:bCs/>
                <w:szCs w:val="20"/>
              </w:rPr>
              <w:t xml:space="preserve"> zástupce</w:t>
            </w:r>
            <w:r w:rsidR="006E6251" w:rsidRPr="001C1F58">
              <w:rPr>
                <w:rFonts w:cs="Arial"/>
                <w:bCs/>
                <w:szCs w:val="20"/>
              </w:rPr>
              <w:t>:</w:t>
            </w:r>
          </w:p>
        </w:tc>
        <w:tc>
          <w:tcPr>
            <w:tcW w:w="11128" w:type="dxa"/>
            <w:gridSpan w:val="6"/>
            <w:shd w:val="clear" w:color="auto" w:fill="auto"/>
            <w:noWrap/>
            <w:vAlign w:val="center"/>
            <w:hideMark/>
          </w:tcPr>
          <w:p w14:paraId="3BAB5E07" w14:textId="77777777" w:rsidR="006E6251" w:rsidRPr="001C1F58" w:rsidRDefault="006E6251" w:rsidP="00206EB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6E6251" w:rsidRPr="001C1F58" w14:paraId="2D576387" w14:textId="77777777" w:rsidTr="00B30DED">
        <w:trPr>
          <w:trHeight w:val="255"/>
          <w:jc w:val="center"/>
        </w:trPr>
        <w:tc>
          <w:tcPr>
            <w:tcW w:w="3210" w:type="dxa"/>
            <w:shd w:val="clear" w:color="auto" w:fill="auto"/>
            <w:noWrap/>
            <w:vAlign w:val="center"/>
            <w:hideMark/>
          </w:tcPr>
          <w:p w14:paraId="7C3F5FCD" w14:textId="49275D9B" w:rsidR="006E6251" w:rsidRPr="001C1F58" w:rsidRDefault="00BA5D28" w:rsidP="00206EB3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</w:t>
            </w:r>
            <w:r w:rsidR="002749EF">
              <w:rPr>
                <w:rFonts w:cs="Arial"/>
                <w:bCs/>
                <w:szCs w:val="20"/>
              </w:rPr>
              <w:t>odpis předkladatele projektového záměru</w:t>
            </w:r>
            <w:r w:rsidR="00206EB3">
              <w:rPr>
                <w:rFonts w:cs="Arial"/>
                <w:bCs/>
                <w:szCs w:val="20"/>
              </w:rPr>
              <w:t xml:space="preserve"> (</w:t>
            </w:r>
            <w:r w:rsidR="006E6251">
              <w:rPr>
                <w:rFonts w:cs="Arial"/>
                <w:bCs/>
                <w:szCs w:val="20"/>
              </w:rPr>
              <w:t>elektronický podpis)</w:t>
            </w:r>
            <w:r w:rsidR="006E6251"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11128" w:type="dxa"/>
            <w:gridSpan w:val="6"/>
            <w:shd w:val="clear" w:color="auto" w:fill="auto"/>
            <w:noWrap/>
            <w:vAlign w:val="center"/>
            <w:hideMark/>
          </w:tcPr>
          <w:p w14:paraId="264B2F04" w14:textId="77777777" w:rsidR="006E6251" w:rsidRPr="001C1F58" w:rsidRDefault="006E6251" w:rsidP="00206EB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</w:tbl>
    <w:p w14:paraId="0C91F8EE" w14:textId="77777777" w:rsidR="006E6251" w:rsidRPr="006E6251" w:rsidRDefault="006E6251" w:rsidP="006E6251"/>
    <w:sectPr w:rsidR="006E6251" w:rsidRPr="006E6251" w:rsidSect="00B30DED">
      <w:pgSz w:w="16838" w:h="11906" w:orient="landscape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5C3DB" w14:textId="77777777" w:rsidR="0067689A" w:rsidRDefault="0067689A" w:rsidP="00DC4000">
      <w:pPr>
        <w:spacing w:after="0" w:line="240" w:lineRule="auto"/>
      </w:pPr>
      <w:r>
        <w:separator/>
      </w:r>
    </w:p>
  </w:endnote>
  <w:endnote w:type="continuationSeparator" w:id="0">
    <w:p w14:paraId="5C44F262" w14:textId="77777777" w:rsidR="0067689A" w:rsidRDefault="0067689A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429F0" w14:textId="72804E39" w:rsidR="0027361C" w:rsidRDefault="0027361C" w:rsidP="0027361C">
    <w:pPr>
      <w:pStyle w:val="Zpat"/>
      <w:jc w:val="right"/>
    </w:pPr>
    <w:r>
      <w:rPr>
        <w:noProof/>
      </w:rPr>
      <w:drawing>
        <wp:inline distT="0" distB="0" distL="0" distR="0" wp14:anchorId="3F45E5DB" wp14:editId="778FD3DA">
          <wp:extent cx="1514475" cy="484505"/>
          <wp:effectExtent l="0" t="0" r="9525" b="0"/>
          <wp:docPr id="34355591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29A58" w14:textId="77777777" w:rsidR="0067689A" w:rsidRDefault="0067689A" w:rsidP="00DC4000">
      <w:pPr>
        <w:spacing w:after="0" w:line="240" w:lineRule="auto"/>
      </w:pPr>
      <w:r>
        <w:separator/>
      </w:r>
    </w:p>
  </w:footnote>
  <w:footnote w:type="continuationSeparator" w:id="0">
    <w:p w14:paraId="45258129" w14:textId="77777777" w:rsidR="0067689A" w:rsidRDefault="0067689A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1DB11ED2" w:rsidR="00206EB3" w:rsidRDefault="0027361C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207777A8" wp14:editId="2C6FF93F">
          <wp:simplePos x="0" y="0"/>
          <wp:positionH relativeFrom="column">
            <wp:posOffset>904847</wp:posOffset>
          </wp:positionH>
          <wp:positionV relativeFrom="paragraph">
            <wp:posOffset>-336605</wp:posOffset>
          </wp:positionV>
          <wp:extent cx="3919855" cy="532765"/>
          <wp:effectExtent l="0" t="0" r="4445" b="635"/>
          <wp:wrapTopAndBottom/>
          <wp:docPr id="456961205" name="Obrázek 456961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9855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251"/>
    <w:rsid w:val="00003A9E"/>
    <w:rsid w:val="000B4235"/>
    <w:rsid w:val="00106565"/>
    <w:rsid w:val="00107AA4"/>
    <w:rsid w:val="001115D4"/>
    <w:rsid w:val="00136977"/>
    <w:rsid w:val="001E3C41"/>
    <w:rsid w:val="00206EB3"/>
    <w:rsid w:val="0023690F"/>
    <w:rsid w:val="00260C35"/>
    <w:rsid w:val="0027361C"/>
    <w:rsid w:val="002749EF"/>
    <w:rsid w:val="002B747B"/>
    <w:rsid w:val="002E7863"/>
    <w:rsid w:val="00311413"/>
    <w:rsid w:val="00327D94"/>
    <w:rsid w:val="00351DDA"/>
    <w:rsid w:val="00363DEB"/>
    <w:rsid w:val="003B00B6"/>
    <w:rsid w:val="003B4695"/>
    <w:rsid w:val="003C1E06"/>
    <w:rsid w:val="00451C75"/>
    <w:rsid w:val="00452719"/>
    <w:rsid w:val="00455349"/>
    <w:rsid w:val="00473FA8"/>
    <w:rsid w:val="004851B6"/>
    <w:rsid w:val="004A078A"/>
    <w:rsid w:val="004A70A7"/>
    <w:rsid w:val="004D6788"/>
    <w:rsid w:val="004E36F2"/>
    <w:rsid w:val="004E4B1D"/>
    <w:rsid w:val="004F5915"/>
    <w:rsid w:val="0051493B"/>
    <w:rsid w:val="00535521"/>
    <w:rsid w:val="00566AB1"/>
    <w:rsid w:val="00583387"/>
    <w:rsid w:val="00602542"/>
    <w:rsid w:val="00603B8E"/>
    <w:rsid w:val="006212C2"/>
    <w:rsid w:val="0065406D"/>
    <w:rsid w:val="006603A7"/>
    <w:rsid w:val="00660852"/>
    <w:rsid w:val="0067689A"/>
    <w:rsid w:val="0069519A"/>
    <w:rsid w:val="006C580A"/>
    <w:rsid w:val="006C66F1"/>
    <w:rsid w:val="006D5C8F"/>
    <w:rsid w:val="006E6251"/>
    <w:rsid w:val="006F07DC"/>
    <w:rsid w:val="007175B1"/>
    <w:rsid w:val="0074625F"/>
    <w:rsid w:val="00756F8E"/>
    <w:rsid w:val="007D02FE"/>
    <w:rsid w:val="007D1E1A"/>
    <w:rsid w:val="00806654"/>
    <w:rsid w:val="008714A0"/>
    <w:rsid w:val="008C1B48"/>
    <w:rsid w:val="008D75E1"/>
    <w:rsid w:val="008F331A"/>
    <w:rsid w:val="0091573C"/>
    <w:rsid w:val="00943331"/>
    <w:rsid w:val="009874BC"/>
    <w:rsid w:val="009C57FC"/>
    <w:rsid w:val="009C7A55"/>
    <w:rsid w:val="00A302D7"/>
    <w:rsid w:val="00A56985"/>
    <w:rsid w:val="00AC004D"/>
    <w:rsid w:val="00B30DED"/>
    <w:rsid w:val="00B91735"/>
    <w:rsid w:val="00BA3A50"/>
    <w:rsid w:val="00BA5D28"/>
    <w:rsid w:val="00C13769"/>
    <w:rsid w:val="00C566ED"/>
    <w:rsid w:val="00C81D27"/>
    <w:rsid w:val="00C8320F"/>
    <w:rsid w:val="00CA287A"/>
    <w:rsid w:val="00CA3001"/>
    <w:rsid w:val="00D04B89"/>
    <w:rsid w:val="00D54C65"/>
    <w:rsid w:val="00D62762"/>
    <w:rsid w:val="00D722B3"/>
    <w:rsid w:val="00DA668C"/>
    <w:rsid w:val="00DA7130"/>
    <w:rsid w:val="00DC4000"/>
    <w:rsid w:val="00E14F16"/>
    <w:rsid w:val="00EC364D"/>
    <w:rsid w:val="00ED1BB2"/>
    <w:rsid w:val="00EF18AB"/>
    <w:rsid w:val="00F3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1E3C4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157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su.gov.cz/produkty/pocet-obyvatel-v-obcich-9vln2prayv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hzscr.gov.cz/clanek/statisticke-sledovani-udalosti-v-kraji.aspx?q=Y2hudW09Mw%3d%3d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472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Petr Pecha</cp:lastModifiedBy>
  <cp:revision>31</cp:revision>
  <dcterms:created xsi:type="dcterms:W3CDTF">2025-01-13T08:56:00Z</dcterms:created>
  <dcterms:modified xsi:type="dcterms:W3CDTF">2025-01-13T09:30:00Z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